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Инфекционная безопасность в медицинских организациях: современные аспекты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36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Инфекционная безопасность в медицинских организациях: современные аспекты.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29.03.2024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